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00" w:line="276" w:lineRule="auto"/>
        <w:jc w:val="center"/>
        <w:rPr>
          <w:rFonts w:ascii="Nunito" w:cs="Nunito" w:eastAsia="Nunito" w:hAnsi="Nunito"/>
          <w:b w:val="1"/>
          <w:bCs w:val="1"/>
          <w:highlight w:val="yellow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4º EDITAL DE APOIO A FESTIVAIS CULTURAIS DO CEARÁ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right="559"/>
        <w:jc w:val="center"/>
        <w:rPr>
          <w:rFonts w:ascii="Nunito" w:cs="Nunito" w:eastAsia="Nunito" w:hAnsi="Nunito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right="-40.8661417322827"/>
        <w:jc w:val="center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highlight w:val="white"/>
          <w:rtl w:val="0"/>
        </w:rPr>
        <w:t xml:space="preserve">ANEXO 9 - AUTODECLARAÇÃO DE P</w:t>
      </w: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ERTENCIMENTO ÉTNICO QUILOMBOLA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Declaro, para fins de inscrição no Chamamento Público de acesso à Política de Cotas étnicas quilombolas, que eu, __________________________________________,  portador do CPF Nº: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i w:val="1"/>
          <w:iCs w:val="1"/>
          <w:rtl w:val="0"/>
        </w:rPr>
        <w:t xml:space="preserve">Local e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OBS: NÃO SERÁ PERMITIDA A COMPLEMENTAÇÃO DOS DADOS POSTERIORMENTE. HAVENDO  INDÍCIOS DE IRREGULARIDADE O PROJETO SERÁ DESCLASSIFICADO.</w:t>
      </w:r>
    </w:p>
    <w:p w:rsidR="00000000" w:rsidDel="00000000" w:rsidP="00000000" w:rsidRDefault="00000000" w:rsidRPr="00000000" w14:paraId="0000001C">
      <w:pPr>
        <w:widowControl w:val="0"/>
        <w:spacing w:before="277.1826171875" w:line="245.35637855529785" w:lineRule="auto"/>
        <w:ind w:left="17.180023193359375" w:right="-40.8661417322827" w:hanging="6.60003662109375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b w:val="1"/>
        <w:bCs w:val="1"/>
        <w:sz w:val="30"/>
        <w:szCs w:val="30"/>
        <w:highlight w:val="white"/>
      </w:rPr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