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12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EDITAL DE CHAMAMENTO PÚBLICO Nº 009/2024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APOIO A PRODUÇÃO DE INVENTÁRIO DOS MESTRES E MESTRAS DA CULTURA DE TRAIRI.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XIII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TERMO DE CESSÃO DE DIREITOS AUTORAIS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CEDENTE: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(NOME)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CESSIONÁRIO: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SECRETARIA MUNICIPAL DA CULTURA DE TRAIRI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OBJETO: Cessão de Direitos Autorais sobre as OBRAS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(CATÁLOGO, VÍDEO DOCUMENTÁRIO E REGISTRO FOTOGRÁFICO).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spacing w:after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Pelo presente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(NOME (S), (NACIONALIDADE), (ESTADO CIVIL), portador da Carteira de Identidade nº, ÓRGÃO EXPEDIDOR, CPF ou CNPJ no ENDEREÇO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doravante denominado (s)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CEDENTE (s)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 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Secretaria Municipal da Cultura de Trairi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instituição pública instituída pela </w:t>
      </w:r>
      <w:r w:rsidDel="00000000" w:rsidR="00000000" w:rsidRPr="00000000">
        <w:rPr>
          <w:rFonts w:ascii="Arial" w:cs="Arial" w:eastAsia="Arial" w:hAnsi="Arial"/>
          <w:color w:val="303030"/>
          <w:sz w:val="22"/>
          <w:szCs w:val="22"/>
          <w:rtl w:val="0"/>
        </w:rPr>
        <w:t xml:space="preserve">LEI COMPLEMENTAR Nº 002/2021, TRAIRI - CE.,19 DE OUTUBRO DE 2021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com sede na Rua Professor José Neri, nº 75, Centro, Trairi, estado do Ceará, neste ato representada pelo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Sr. Antonio Juscelino Barbosa dos Santos, Secretário Municipal da Cultura de Trairi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, Brasileiro, solteiro, RG nº 200300512294-0, CPF nº 702.351.043-53,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Portaria nº 008/2022,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residente e domiciliado no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Rua Tolentino Chaves nº 232, Centro, CEP 62.690-00, Trairi/Ce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doravante designado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CESSIONÁRIO,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contratam, sob o Edital de Chamamento Público nº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por esta e na melhor forma de direito, a cessão gratuita de direitos autorais sobre as obras produzidas com apoio do órgão municipal supracitado, mediante as cláusulas e condições adiante estipuladas que, voluntariamente, aceitam e outorgam:</w:t>
      </w:r>
    </w:p>
    <w:p w:rsidR="00000000" w:rsidDel="00000000" w:rsidP="00000000" w:rsidRDefault="00000000" w:rsidRPr="00000000" w14:paraId="0000000B">
      <w:pPr>
        <w:spacing w:after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PRIMEIRA - Da Caracterização do objeto da cessão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pacing w:after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1.1. Será designada “OBRAS” no âmbito do presente contrato, o CATÁLOGO, VÍDEO DOCUMENTÁRIO E REGISTRO FOTOGRÁFICO DOS MESTRES E MESTRAS intitulada (NOME DA OBRA, ISBN), de titularidade do(s) CEDENTE(S), produzida com o apoio financeiro deferido pela CESSIONÁRIA, mediante concessão (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bolsa de estudo/pesquisa)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 âmbito do Sistema da UAB – Universidade Aberta do Brasil. </w:t>
      </w:r>
    </w:p>
    <w:p w:rsidR="00000000" w:rsidDel="00000000" w:rsidP="00000000" w:rsidRDefault="00000000" w:rsidRPr="00000000" w14:paraId="0000000D">
      <w:pPr>
        <w:spacing w:after="240"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SEGUNDA – Do objeto da Cessão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2.1. O(a) CEDENTE, titular dos direitos autorais sobre a OBRA, cede(m) e transfere(m) à CESSIONÁRIA, parcialmente, os direitos autorais patrimoniais referentes à OBRA em questão,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nos termos da Lei nº 9.610, de 19 de fevereiro de 1998.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2.2. O(a) CEDENTE transfere à CESSIONÁRIA, para todos os fins e efeitos e na melhor forma de direito, em caráter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gratuito, parcial, irrevogável, irretratável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não exclusivo,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os direitos autorais relativos às OBRAS, pelo prazo indeterminado. </w:t>
      </w:r>
    </w:p>
    <w:p w:rsidR="00000000" w:rsidDel="00000000" w:rsidP="00000000" w:rsidRDefault="00000000" w:rsidRPr="00000000" w14:paraId="00000010">
      <w:pPr>
        <w:spacing w:after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2.3. Reservam-se ao CEDENTE os direitos de utilização das OBRAS, sob qualquer forma, inclusive, a exploração comercial, mesmo na vigência da presente cessão, cujo objeto deverá, em qualquer hipótese, ser preservado. </w:t>
      </w:r>
    </w:p>
    <w:p w:rsidR="00000000" w:rsidDel="00000000" w:rsidP="00000000" w:rsidRDefault="00000000" w:rsidRPr="00000000" w14:paraId="00000011">
      <w:pPr>
        <w:spacing w:after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2.4. A cessão objeto deste termo abrange o direito da CESSIONÁRIA usar as OBRAS, como lhe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for conveniente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sob qualquer modalidade prevista em Lei, inclusive reprodução, divulgação, produção de mídia ou qualquer outro meio, desde que destinado ao atendimento dos fins da Secretaria Municipal da Cultura de Trairi.</w:t>
      </w:r>
    </w:p>
    <w:p w:rsidR="00000000" w:rsidDel="00000000" w:rsidP="00000000" w:rsidRDefault="00000000" w:rsidRPr="00000000" w14:paraId="00000012">
      <w:pPr>
        <w:spacing w:after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2.5. Da mesma forma, fica o CESSIONÁRIO autorizado a promover quantas edições, totais ou parciais, se fizerem necessárias e em qualquer número de exemplares, bem como a distribuição da mesma, inclusive no que se refere à circulação nacional ou estrangeira, ao meio ou material utilizado no armazenamento ou veiculação das OBRAS.</w:t>
      </w:r>
    </w:p>
    <w:p w:rsidR="00000000" w:rsidDel="00000000" w:rsidP="00000000" w:rsidRDefault="00000000" w:rsidRPr="00000000" w14:paraId="00000013">
      <w:pPr>
        <w:spacing w:after="240"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TERCEIRA – Da Remuneração</w:t>
      </w:r>
    </w:p>
    <w:p w:rsidR="00000000" w:rsidDel="00000000" w:rsidP="00000000" w:rsidRDefault="00000000" w:rsidRPr="00000000" w14:paraId="00000014">
      <w:pPr>
        <w:spacing w:after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3.1. O CEDENTE declara ter cedido as OBRAS para o CESSIONÁRIO a título gratuito, sem que disso seja devida ao CEDENTE qualquer remuneração, reembolso ou compensação de qualquer natureza.</w:t>
      </w:r>
    </w:p>
    <w:p w:rsidR="00000000" w:rsidDel="00000000" w:rsidP="00000000" w:rsidRDefault="00000000" w:rsidRPr="00000000" w14:paraId="00000015">
      <w:pPr>
        <w:spacing w:after="240"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QUARTA – Das Obrigações</w:t>
      </w:r>
    </w:p>
    <w:p w:rsidR="00000000" w:rsidDel="00000000" w:rsidP="00000000" w:rsidRDefault="00000000" w:rsidRPr="00000000" w14:paraId="00000016">
      <w:pPr>
        <w:spacing w:after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4.1. CEDENTE e CESSIONÁRIO se comprometem com as cláusulas e obrigações constantes deste instrumento particular de contrato de cessão de direitos autorais.</w:t>
      </w:r>
    </w:p>
    <w:p w:rsidR="00000000" w:rsidDel="00000000" w:rsidP="00000000" w:rsidRDefault="00000000" w:rsidRPr="00000000" w14:paraId="00000017">
      <w:pPr>
        <w:spacing w:after="240"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QUINTA – Da Titularidade</w:t>
      </w:r>
    </w:p>
    <w:p w:rsidR="00000000" w:rsidDel="00000000" w:rsidP="00000000" w:rsidRDefault="00000000" w:rsidRPr="00000000" w14:paraId="00000018">
      <w:pPr>
        <w:spacing w:after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5.1. O CEDENTE declara ser o(s) titular(es) e detentor(es) dos direitos autorais referentes à OBRA, bem como o direito de imagem, cedendo, neste ato, ao CESSIONÁRIO, em caráter gratuito, parcial,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irrevogável, irretratável e não exclusivo,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os direitos autorais patrimoniais que sobre ela recaem. Assume, portanto, o CEDENTE a responsabilidade de manter a CESSIONÁRIA imune aos efeitos de qualquer eventual reivindicação fundada na autoria das OBRAS. </w:t>
      </w:r>
    </w:p>
    <w:p w:rsidR="00000000" w:rsidDel="00000000" w:rsidP="00000000" w:rsidRDefault="00000000" w:rsidRPr="00000000" w14:paraId="00000019">
      <w:pPr>
        <w:spacing w:after="240"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SEXTA – Da Responsabilidade</w:t>
      </w:r>
    </w:p>
    <w:p w:rsidR="00000000" w:rsidDel="00000000" w:rsidP="00000000" w:rsidRDefault="00000000" w:rsidRPr="00000000" w14:paraId="0000001A">
      <w:pPr>
        <w:spacing w:after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6.1. O CEDENTE assume ampla e total responsabilidade civil e penal, quanto ao conteúdo, citações, referências e outros elementos que fazem parte das OBRAS.</w:t>
      </w:r>
    </w:p>
    <w:p w:rsidR="00000000" w:rsidDel="00000000" w:rsidP="00000000" w:rsidRDefault="00000000" w:rsidRPr="00000000" w14:paraId="0000001B">
      <w:pPr>
        <w:spacing w:after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6.2. Responsabiliza-se o CEDENTE por eventuais questionamentos judiciais ou extrajudiciais em decorrência de sua divulgação, declarando que o conteúdo da obra cedida é de sua exclusiva autoria. </w:t>
      </w:r>
    </w:p>
    <w:p w:rsidR="00000000" w:rsidDel="00000000" w:rsidP="00000000" w:rsidRDefault="00000000" w:rsidRPr="00000000" w14:paraId="0000001C">
      <w:pPr>
        <w:spacing w:after="240"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SÉTIMA – Do Registro</w:t>
      </w:r>
    </w:p>
    <w:p w:rsidR="00000000" w:rsidDel="00000000" w:rsidP="00000000" w:rsidRDefault="00000000" w:rsidRPr="00000000" w14:paraId="0000001D">
      <w:pPr>
        <w:spacing w:after="240" w:line="36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7.1. É facultado ao CESSIONÁRIO promover o registro das OBRAS previsto no artigo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19 da Lei nº 9.610/1998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não estando as OBRAS registrada, bem como o registro em Cartório de Títulos e Documentos ou, ainda, junto a outros órgãos especializados. </w:t>
      </w:r>
    </w:p>
    <w:p w:rsidR="00000000" w:rsidDel="00000000" w:rsidP="00000000" w:rsidRDefault="00000000" w:rsidRPr="00000000" w14:paraId="0000001E">
      <w:pPr>
        <w:spacing w:after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7.2. O CESSIONÁRIO poderá, ainda, averbar a presente CESSÃO à margem do registro a que se refere o artigo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19 da Lei nº 9.610/1998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ou não estando a obra registrada, poderá o instrumento de cessão ser registrado em Cartório de Títulos e Documentos.</w:t>
      </w:r>
    </w:p>
    <w:p w:rsidR="00000000" w:rsidDel="00000000" w:rsidP="00000000" w:rsidRDefault="00000000" w:rsidRPr="00000000" w14:paraId="0000001F">
      <w:pPr>
        <w:spacing w:after="240"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OITAVA – Da publicação</w:t>
      </w:r>
    </w:p>
    <w:p w:rsidR="00000000" w:rsidDel="00000000" w:rsidP="00000000" w:rsidRDefault="00000000" w:rsidRPr="00000000" w14:paraId="00000020">
      <w:pPr>
        <w:spacing w:after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presente Termo, após assinado por ambas as partes, será publicado no Mapa Cultural do Ceará e no Site da Prefeitura Municipal de Trairi.</w:t>
      </w:r>
    </w:p>
    <w:p w:rsidR="00000000" w:rsidDel="00000000" w:rsidP="00000000" w:rsidRDefault="00000000" w:rsidRPr="00000000" w14:paraId="00000021">
      <w:pPr>
        <w:spacing w:after="240"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NONA – Do Foro</w:t>
      </w:r>
    </w:p>
    <w:p w:rsidR="00000000" w:rsidDel="00000000" w:rsidP="00000000" w:rsidRDefault="00000000" w:rsidRPr="00000000" w14:paraId="00000022">
      <w:pPr>
        <w:spacing w:after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8.1. Fica eleito o foro de Trairi, para dirimir quaisquer dúvidas relativas ao cumprimento deste instrumento, não superadas pela mediação administrativa. </w:t>
      </w:r>
    </w:p>
    <w:p w:rsidR="00000000" w:rsidDel="00000000" w:rsidP="00000000" w:rsidRDefault="00000000" w:rsidRPr="00000000" w14:paraId="00000023">
      <w:pPr>
        <w:spacing w:after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 por estarem assim justos e de acordo, firmam este Termo, CEDENTE e CESSIONÁRIA, em 2 (duas) vias de igual teor e forma, na presença das testemunhas abaixo nomeadas e indicadas, para que surta seus jurídicos e legais efeitos.</w:t>
      </w:r>
    </w:p>
    <w:p w:rsidR="00000000" w:rsidDel="00000000" w:rsidP="00000000" w:rsidRDefault="00000000" w:rsidRPr="00000000" w14:paraId="00000024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Trairi/Ce, ______ de__________ de 2024.</w:t>
      </w:r>
    </w:p>
    <w:p w:rsidR="00000000" w:rsidDel="00000000" w:rsidP="00000000" w:rsidRDefault="00000000" w:rsidRPr="00000000" w14:paraId="00000025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  <w:sectPr>
          <w:headerReference r:id="rId7" w:type="default"/>
          <w:footerReference r:id="rId8" w:type="default"/>
          <w:footerReference r:id="rId9" w:type="even"/>
          <w:pgSz w:h="16837" w:w="11905" w:orient="portrait"/>
          <w:pgMar w:bottom="1417" w:top="1417" w:left="1701" w:right="1701" w:header="624" w:footer="709"/>
          <w:pgNumType w:start="1"/>
        </w:sect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26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7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Nome(s)</w:t>
      </w:r>
    </w:p>
    <w:p w:rsidR="00000000" w:rsidDel="00000000" w:rsidP="00000000" w:rsidRDefault="00000000" w:rsidRPr="00000000" w14:paraId="00000028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CEDENTE</w:t>
      </w:r>
    </w:p>
    <w:p w:rsidR="00000000" w:rsidDel="00000000" w:rsidP="00000000" w:rsidRDefault="00000000" w:rsidRPr="00000000" w14:paraId="00000029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B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Antonio Juscelino Barbosa dos Santos</w:t>
      </w:r>
    </w:p>
    <w:p w:rsidR="00000000" w:rsidDel="00000000" w:rsidP="00000000" w:rsidRDefault="00000000" w:rsidRPr="00000000" w14:paraId="0000002C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Secretário Municipal da Cultura de Trairi</w:t>
      </w:r>
    </w:p>
    <w:p w:rsidR="00000000" w:rsidDel="00000000" w:rsidP="00000000" w:rsidRDefault="00000000" w:rsidRPr="00000000" w14:paraId="0000002D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CESSIONÁRIA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TESTEMUNHAS: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1) __________________________________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Nome: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CPF: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2) __________________________________</w:t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Nome: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CPF: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continuous"/>
      <w:pgSz w:h="16837" w:w="11905" w:orient="portrait"/>
      <w:pgMar w:bottom="1134" w:top="1134" w:left="1134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11575.0" w:type="dxa"/>
      <w:jc w:val="left"/>
      <w:tblInd w:w="-1418.0" w:type="dxa"/>
      <w:tblLayout w:type="fixed"/>
      <w:tblLook w:val="0000"/>
    </w:tblPr>
    <w:tblGrid>
      <w:gridCol w:w="2287"/>
      <w:gridCol w:w="7371"/>
      <w:gridCol w:w="1917"/>
      <w:tblGridChange w:id="0">
        <w:tblGrid>
          <w:gridCol w:w="2287"/>
          <w:gridCol w:w="7371"/>
          <w:gridCol w:w="1917"/>
        </w:tblGrid>
      </w:tblGridChange>
    </w:tblGrid>
    <w:tr>
      <w:trPr>
        <w:cantSplit w:val="0"/>
        <w:trHeight w:val="1417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  <w:tab w:val="left" w:leader="none" w:pos="6010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365759</wp:posOffset>
                </wp:positionH>
                <wp:positionV relativeFrom="paragraph">
                  <wp:posOffset>0</wp:posOffset>
                </wp:positionV>
                <wp:extent cx="781050" cy="771525"/>
                <wp:effectExtent b="0" l="0" r="0" t="0"/>
                <wp:wrapNone/>
                <wp:docPr id="2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5556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" cy="771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-1453514</wp:posOffset>
                </wp:positionH>
                <wp:positionV relativeFrom="paragraph">
                  <wp:posOffset>-9771379</wp:posOffset>
                </wp:positionV>
                <wp:extent cx="7553325" cy="10680700"/>
                <wp:effectExtent b="0" l="0" r="0" t="0"/>
                <wp:wrapNone/>
                <wp:docPr descr="Descrição: Fundo preto com letras brancas&#10;&#10;Descrição gerada automaticamente" id="21" name="image2.png"/>
                <a:graphic>
                  <a:graphicData uri="http://schemas.openxmlformats.org/drawingml/2006/picture">
                    <pic:pic>
                      <pic:nvPicPr>
                        <pic:cNvPr descr="Descrição: Fundo preto com letras brancas&#10;&#10;Descrição gerada automaticamente"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3325" cy="10680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3C">
          <w:pPr>
            <w:ind w:right="375"/>
            <w:jc w:val="center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-52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128269</wp:posOffset>
                </wp:positionH>
                <wp:positionV relativeFrom="paragraph">
                  <wp:posOffset>-41274</wp:posOffset>
                </wp:positionV>
                <wp:extent cx="7484745" cy="10584180"/>
                <wp:effectExtent b="0" l="0" r="0" t="0"/>
                <wp:wrapNone/>
                <wp:docPr descr="Descrição: Fundo preto com letras brancas&#10;&#10;Descrição gerada automaticamente" id="20" name="image2.png"/>
                <a:graphic>
                  <a:graphicData uri="http://schemas.openxmlformats.org/drawingml/2006/picture">
                    <pic:pic>
                      <pic:nvPicPr>
                        <pic:cNvPr descr="Descrição: Fundo preto com letras brancas&#10;&#10;Descrição gerada automaticamente"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4745" cy="10584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center"/>
        </w:tcPr>
        <w:p w:rsidR="00000000" w:rsidDel="00000000" w:rsidP="00000000" w:rsidRDefault="00000000" w:rsidRPr="00000000" w14:paraId="0000003E">
          <w:pPr>
            <w:ind w:right="375"/>
            <w:jc w:val="right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b w:val="1"/>
      <w:color w:val="000000"/>
      <w:sz w:val="22"/>
      <w:szCs w:val="2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color w:val="000000"/>
    </w:rPr>
  </w:style>
  <w:style w:type="paragraph" w:styleId="Normal" w:default="1">
    <w:name w:val="Normal"/>
    <w:qFormat w:val="1"/>
    <w:rPr>
      <w:sz w:val="24"/>
      <w:szCs w:val="24"/>
    </w:rPr>
  </w:style>
  <w:style w:type="paragraph" w:styleId="Ttulo1">
    <w:name w:val="heading 1"/>
    <w:basedOn w:val="Normal"/>
    <w:next w:val="Normal"/>
    <w:qFormat w:val="1"/>
    <w:pPr>
      <w:keepNext w:val="1"/>
      <w:jc w:val="both"/>
      <w:outlineLvl w:val="0"/>
    </w:pPr>
    <w:rPr>
      <w:rFonts w:ascii="Arial" w:cs="Arial" w:eastAsia="Arial" w:hAnsi="Arial"/>
      <w:b w:val="1"/>
      <w:bCs w:val="1"/>
      <w:color w:val="000000"/>
      <w:sz w:val="22"/>
    </w:rPr>
  </w:style>
  <w:style w:type="paragraph" w:styleId="Ttulo2">
    <w:name w:val="heading 2"/>
    <w:basedOn w:val="Normal"/>
    <w:next w:val="Normal"/>
    <w:qFormat w:val="1"/>
    <w:pPr>
      <w:keepNext w:val="1"/>
      <w:jc w:val="center"/>
      <w:outlineLvl w:val="1"/>
    </w:pPr>
    <w:rPr>
      <w:rFonts w:ascii="Arial" w:cs="Arial" w:eastAsia="Arial" w:hAnsi="Arial"/>
      <w:b w:val="1"/>
      <w:bCs w:val="1"/>
      <w:color w:val="000000"/>
      <w:sz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qFormat w:val="1"/>
    <w:pPr>
      <w:jc w:val="center"/>
    </w:pPr>
    <w:rPr>
      <w:rFonts w:ascii="Arial" w:cs="Arial" w:eastAsia="Arial" w:hAnsi="Arial"/>
      <w:b w:val="1"/>
      <w:bCs w:val="1"/>
      <w:color w:val="000000"/>
    </w:rPr>
  </w:style>
  <w:style w:type="paragraph" w:styleId="Subttulo">
    <w:name w:val="Subtitle"/>
    <w:basedOn w:val="Normal"/>
    <w:qFormat w:val="1"/>
    <w:pPr>
      <w:jc w:val="center"/>
    </w:pPr>
    <w:rPr>
      <w:rFonts w:ascii="Arial" w:cs="Arial" w:eastAsia="Arial" w:hAnsi="Arial"/>
      <w:b w:val="1"/>
      <w:bCs w:val="1"/>
      <w:color w:val="000000"/>
      <w:sz w:val="22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ind w:right="375"/>
      <w:jc w:val="center"/>
    </w:pPr>
  </w:style>
  <w:style w:type="character" w:styleId="CabealhoChar" w:customStyle="1">
    <w:name w:val="Cabeçalho Char"/>
    <w:link w:val="Cabealho"/>
    <w:uiPriority w:val="99"/>
    <w:rsid w:val="005970EB"/>
    <w:rPr>
      <w:sz w:val="24"/>
      <w:szCs w:val="24"/>
    </w:rPr>
  </w:style>
  <w:style w:type="paragraph" w:styleId="Textodebalo">
    <w:name w:val="Balloon Text"/>
    <w:basedOn w:val="Normal"/>
    <w:link w:val="TextodebaloChar"/>
    <w:rsid w:val="005970E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970EB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b w:val="1"/>
      <w:color w:val="000000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lZ5pChMYHdejZvJaYfkasTvcCA==">CgMxLjAyCGguZ2pkZ3hzOAByITFMaDNQTjl5WmpiTE5sV1dWWFpmRC1jMVU0aGdIbDY4MA==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2024-10-10T01:05:00Z</dcterms:created>
  <dc:creator>francescaloes</dc:creator>
</cp:coreProperties>
</file>